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DA" w:rsidRPr="002808DA" w:rsidRDefault="002808DA" w:rsidP="002808DA">
      <w:pPr>
        <w:pStyle w:val="1"/>
        <w:jc w:val="center"/>
        <w:rPr>
          <w:rFonts w:ascii="Verdana" w:hAnsi="Verdana"/>
          <w:bCs w:val="0"/>
          <w:color w:val="000000" w:themeColor="text1"/>
        </w:rPr>
      </w:pPr>
      <w:r w:rsidRPr="002808DA">
        <w:rPr>
          <w:rFonts w:ascii="Verdana" w:hAnsi="Verdana"/>
          <w:bCs w:val="0"/>
          <w:color w:val="000000" w:themeColor="text1"/>
        </w:rPr>
        <w:t>Как относиться к страхам у детей?</w:t>
      </w:r>
    </w:p>
    <w:p w:rsidR="002808DA" w:rsidRDefault="002808DA" w:rsidP="002808DA">
      <w:pPr>
        <w:spacing w:before="100" w:beforeAutospacing="1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Каждый ребенок переживает периоды повышенной чувствительности к окружаемому миру. У каждого возраста есть свои страхи, которые в случае нормального развития со временем исчезают. Возрастные страхи являются важным звеном в регуляции поведения ребенка и в целом имеют положительный адаптационный смысл.</w:t>
      </w:r>
      <w:r>
        <w:rPr>
          <w:color w:val="000000"/>
          <w:sz w:val="28"/>
          <w:szCs w:val="28"/>
        </w:rPr>
        <w:br/>
        <w:t>    Дети дошкольного возраста боятся многого (максимум страхов в /5-8 лет), можно даже разделить эти страхи на несколько групп: «медицинские» (боль, уколы, врачи, болезни); страхи, связанные с причинением физического ущерба (неожиданные звуки, транспорт, огонь, пожар, стихия, война); страхи смерти (своей и близких людей); страхи животных и сказочных персонажей; страхи кошмарных снов и темноты; социально опосредованные страхи (людей, детей, наказания, опоздания); «пространственные» страхи (высоты, воды, замкнутых пространств).</w:t>
      </w:r>
      <w:r>
        <w:rPr>
          <w:color w:val="000000"/>
          <w:sz w:val="28"/>
          <w:szCs w:val="28"/>
        </w:rPr>
        <w:br/>
        <w:t>    Если ребенок испытывает большое количество разнообразных страхов, если они владеют им длительное время, а также если эти переживания нарушают сон, снижают аппетит, влияют на самочувствие ребенка (вызывают сердцебиение, головокружение, головные боли, тошноту, недержание мочи и др.), то следует незамедлительно обратиться за помощью к специалистам, так как речь идет о патологических страхах.</w:t>
      </w:r>
      <w:r>
        <w:rPr>
          <w:color w:val="000000"/>
          <w:sz w:val="28"/>
          <w:szCs w:val="28"/>
        </w:rPr>
        <w:br/>
        <w:t>Если же речь идет о возрастных (нормальных) страхах, то родителям и воспитателям следует просто правильно на них реагировать.           </w:t>
      </w:r>
      <w:r>
        <w:rPr>
          <w:color w:val="000000"/>
          <w:sz w:val="28"/>
          <w:szCs w:val="28"/>
        </w:rPr>
        <w:br/>
        <w:t>    </w:t>
      </w:r>
      <w:r>
        <w:rPr>
          <w:color w:val="000000"/>
          <w:sz w:val="20"/>
          <w:szCs w:val="20"/>
        </w:rPr>
        <w:br/>
        <w:t>  </w:t>
      </w:r>
      <w:r>
        <w:rPr>
          <w:b/>
          <w:bCs/>
          <w:color w:val="800080"/>
          <w:sz w:val="28"/>
          <w:szCs w:val="28"/>
          <w:u w:val="single"/>
        </w:rPr>
        <w:t>  Рекомендуется:</w:t>
      </w:r>
    </w:p>
    <w:p w:rsidR="002808DA" w:rsidRDefault="002808DA" w:rsidP="002808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Спокойно сопереживать (нельзя дразнить, пугать, стыдить ребенка).   </w:t>
      </w:r>
    </w:p>
    <w:p w:rsidR="002808DA" w:rsidRDefault="002808DA" w:rsidP="002808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Обсуждать с ребенком его страхи (чем больше ребенок говорит о своих страхах, тем скорее он от них  избавится.</w:t>
      </w:r>
    </w:p>
    <w:p w:rsidR="002808DA" w:rsidRDefault="002808DA" w:rsidP="002808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Предвосхищать потенциально страшные ситуации (не окружайте ребенка избыточной защитой, но сделайте так, чтобы по возможности снизить степень неприятных воздействий. Например, если ребенок боится засыпать в темноте, оставьте на ночь включенный «ночник»).</w:t>
      </w:r>
    </w:p>
    <w:p w:rsidR="002808DA" w:rsidRDefault="002808DA" w:rsidP="002808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Анализировать собственное поведение. Взрослые могут нечаянно «заразить» ребенка своим страхом. С помощью этого же механизма можно добиться и обратного эффекта. Например, незначительность пугающего объекта подчеркнуть короткой фразой, выразительным </w:t>
      </w:r>
      <w:r>
        <w:rPr>
          <w:color w:val="000000"/>
          <w:sz w:val="28"/>
          <w:szCs w:val="28"/>
        </w:rPr>
        <w:lastRenderedPageBreak/>
        <w:t>жестом как бы отбросить, проигнорировать его. При этом важен не смысл, а интонация — спокойная и уверенная.</w:t>
      </w:r>
    </w:p>
    <w:p w:rsidR="002808DA" w:rsidRDefault="002808DA" w:rsidP="002808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Разыграть страх в игре. Например, если ребенок боится врачей, то полезно поиграть с ним в «больницу». Пусть ребенок сначала исполняет роль врача, затем пациента. Можно придумать сюжет, в котором ребенок может расправиться со своим страхом, отыграть свои эмоции в символической форме.</w:t>
      </w:r>
    </w:p>
    <w:p w:rsidR="002808DA" w:rsidRDefault="002808DA" w:rsidP="002808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Постепенно, ступенчато привыкать к страху. Например, ребенок боится собак. Понаблюдайте вместе с ним за игрой щенков. Попросите знакомого, имеющего маленькую собачку, вместе погулять. Далее можно предпринимать следующий шаг: пусть ребенок в вашем присутствии проведет некоторое время со взрослой собакой, вы же обучите его приемам обращения с собакой.</w:t>
      </w:r>
    </w:p>
    <w:p w:rsidR="002808DA" w:rsidRDefault="002808DA" w:rsidP="002808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Рисовать страхи. Попросите ребенка нарисовать то, чего он боится, и рядом себя. Пусть себя он нарисует более крупным или как-либо защищенным по отношению к пугающему объекту. На этом же рисунке можно стереть пугающий предмет, повторяя: «Вот и нет страшилища», «Ты его испугал», «Он убежал от тебя» и т. д. Далее можно продолжить: «Теперь все будет хорошо, потому что ты смелый, а он убежал, и тебе не надо его бояться — он сам тебя боится».</w:t>
      </w:r>
    </w:p>
    <w:p w:rsidR="008230C9" w:rsidRPr="002808DA" w:rsidRDefault="008230C9" w:rsidP="002808DA">
      <w:pPr>
        <w:jc w:val="both"/>
        <w:rPr>
          <w:szCs w:val="24"/>
        </w:rPr>
      </w:pPr>
    </w:p>
    <w:sectPr w:rsidR="008230C9" w:rsidRPr="002808DA" w:rsidSect="00A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FFE"/>
    <w:multiLevelType w:val="multilevel"/>
    <w:tmpl w:val="D0A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9E6E9A"/>
    <w:multiLevelType w:val="multilevel"/>
    <w:tmpl w:val="912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AE2F13"/>
    <w:rsid w:val="002808DA"/>
    <w:rsid w:val="008230C9"/>
    <w:rsid w:val="00AB1868"/>
    <w:rsid w:val="00AE2F13"/>
    <w:rsid w:val="00CA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8"/>
  </w:style>
  <w:style w:type="paragraph" w:styleId="1">
    <w:name w:val="heading 1"/>
    <w:basedOn w:val="a"/>
    <w:next w:val="a"/>
    <w:link w:val="10"/>
    <w:uiPriority w:val="9"/>
    <w:qFormat/>
    <w:rsid w:val="00CA4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2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2F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2F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AE2F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4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2017-08-04T19:36:00Z</dcterms:created>
  <dcterms:modified xsi:type="dcterms:W3CDTF">2017-08-04T20:19:00Z</dcterms:modified>
</cp:coreProperties>
</file>