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92" w:rsidRDefault="007F5892" w:rsidP="007F5892">
      <w:pPr>
        <w:pStyle w:val="a3"/>
        <w:spacing w:before="0" w:beforeAutospacing="0" w:after="0" w:line="276" w:lineRule="auto"/>
        <w:jc w:val="center"/>
      </w:pPr>
      <w:bookmarkStart w:id="0" w:name="_GoBack"/>
      <w:bookmarkEnd w:id="0"/>
      <w:r>
        <w:t xml:space="preserve">ИТОГОВАЯ КОМПЛЕКСНАЯ РАБОТА за 3 класс по ФГОС </w:t>
      </w:r>
    </w:p>
    <w:p w:rsidR="003E6684" w:rsidRDefault="007F5892" w:rsidP="007F5892">
      <w:pPr>
        <w:pStyle w:val="a3"/>
        <w:spacing w:before="0" w:beforeAutospacing="0" w:after="0" w:line="276" w:lineRule="auto"/>
        <w:jc w:val="center"/>
      </w:pPr>
      <w:r>
        <w:t xml:space="preserve">« </w:t>
      </w:r>
      <w:r>
        <w:rPr>
          <w:b/>
          <w:bCs/>
          <w:sz w:val="27"/>
          <w:szCs w:val="27"/>
        </w:rPr>
        <w:t>Мохнатые тяжеловесы»</w:t>
      </w:r>
    </w:p>
    <w:p w:rsidR="007F5892" w:rsidRDefault="007F5892" w:rsidP="007F5892">
      <w:pPr>
        <w:pStyle w:val="a3"/>
        <w:spacing w:before="0" w:beforeAutospacing="0" w:after="0" w:line="276" w:lineRule="auto"/>
        <w:rPr>
          <w:b/>
          <w:bCs/>
          <w:sz w:val="27"/>
          <w:szCs w:val="27"/>
        </w:rPr>
      </w:pP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Самый большой из медведей - белый полярный </w:t>
      </w:r>
      <w:r>
        <w:rPr>
          <w:b/>
          <w:bCs/>
          <w:sz w:val="27"/>
          <w:szCs w:val="27"/>
        </w:rPr>
        <w:t>медведь</w:t>
      </w:r>
      <w:r>
        <w:rPr>
          <w:sz w:val="27"/>
          <w:szCs w:val="27"/>
        </w:rPr>
        <w:t xml:space="preserve">, самый крупный </w:t>
      </w:r>
      <w:r>
        <w:rPr>
          <w:i/>
          <w:iCs/>
          <w:sz w:val="27"/>
          <w:szCs w:val="27"/>
        </w:rPr>
        <w:t>8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и известный из современных хищников. Длина его бывает около 3 метров, </w:t>
      </w:r>
      <w:r>
        <w:rPr>
          <w:i/>
          <w:iCs/>
          <w:sz w:val="27"/>
          <w:szCs w:val="27"/>
        </w:rPr>
        <w:t>17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а весит этот гигант </w:t>
      </w:r>
      <w:r>
        <w:rPr>
          <w:b/>
          <w:bCs/>
          <w:sz w:val="27"/>
          <w:szCs w:val="27"/>
        </w:rPr>
        <w:t>тонну</w:t>
      </w:r>
      <w:r>
        <w:rPr>
          <w:sz w:val="27"/>
          <w:szCs w:val="27"/>
        </w:rPr>
        <w:t xml:space="preserve">. Но столько весят старые самцы. В среднем </w:t>
      </w:r>
      <w:r>
        <w:rPr>
          <w:i/>
          <w:iCs/>
          <w:sz w:val="27"/>
          <w:szCs w:val="27"/>
        </w:rPr>
        <w:t>26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весят от 300 до 500 килограммов. У этого опасного </w:t>
      </w:r>
      <w:r>
        <w:rPr>
          <w:i/>
          <w:iCs/>
          <w:sz w:val="27"/>
          <w:szCs w:val="27"/>
        </w:rPr>
        <w:t>34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зверя железные мышцы. От холода его спасает толстый слой жира </w:t>
      </w:r>
      <w:r>
        <w:rPr>
          <w:i/>
          <w:iCs/>
          <w:sz w:val="27"/>
          <w:szCs w:val="27"/>
        </w:rPr>
        <w:t>43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(на спине, задней части тела и бёдрах он достигает 10 см в толщину) </w:t>
      </w:r>
      <w:r>
        <w:rPr>
          <w:i/>
          <w:iCs/>
          <w:sz w:val="27"/>
          <w:szCs w:val="27"/>
        </w:rPr>
        <w:t>51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и белая, чуть золотистая шкура с густой шерстью. Даже подошвы </w:t>
      </w:r>
      <w:r>
        <w:rPr>
          <w:i/>
          <w:iCs/>
          <w:sz w:val="27"/>
          <w:szCs w:val="27"/>
        </w:rPr>
        <w:t>59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лап защищены мехом. Этот зверь проплывает в ледяной воде десятки </w:t>
      </w:r>
      <w:r>
        <w:rPr>
          <w:i/>
          <w:iCs/>
          <w:sz w:val="27"/>
          <w:szCs w:val="27"/>
        </w:rPr>
        <w:t>68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километров, прекрасно ныряет. Белый медведь обладает отличным </w:t>
      </w:r>
      <w:r>
        <w:rPr>
          <w:i/>
          <w:iCs/>
          <w:sz w:val="27"/>
          <w:szCs w:val="27"/>
        </w:rPr>
        <w:t>75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слухом и зрением. Он чует добычу за 5-7 километров и улавливает </w:t>
      </w:r>
      <w:r>
        <w:rPr>
          <w:i/>
          <w:iCs/>
          <w:sz w:val="27"/>
          <w:szCs w:val="27"/>
        </w:rPr>
        <w:t>83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еле заметный запах через толстый слой снега. </w:t>
      </w:r>
      <w:r>
        <w:rPr>
          <w:i/>
          <w:iCs/>
          <w:sz w:val="27"/>
          <w:szCs w:val="27"/>
        </w:rPr>
        <w:t>90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Белый медведь питается тюленями и рыбой, иногда ест морские </w:t>
      </w:r>
      <w:r>
        <w:rPr>
          <w:i/>
          <w:iCs/>
          <w:sz w:val="27"/>
          <w:szCs w:val="27"/>
        </w:rPr>
        <w:t>98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Водоросли и даже падаль. Бродя по суше арктическим летом, он </w:t>
      </w:r>
      <w:r>
        <w:rPr>
          <w:i/>
          <w:iCs/>
          <w:sz w:val="27"/>
          <w:szCs w:val="27"/>
        </w:rPr>
        <w:t>105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может питаться растительностью. Начало лета - лучшее время для охоты </w:t>
      </w:r>
      <w:r>
        <w:rPr>
          <w:i/>
          <w:iCs/>
          <w:sz w:val="27"/>
          <w:szCs w:val="27"/>
        </w:rPr>
        <w:t>114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на тюленей. В этот период самка белого медведя с детёнышами </w:t>
      </w:r>
      <w:r>
        <w:rPr>
          <w:i/>
          <w:iCs/>
          <w:sz w:val="27"/>
          <w:szCs w:val="27"/>
        </w:rPr>
        <w:t>121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ловят тюленя каждые 5 дней. Белый медведь может очень долго </w:t>
      </w:r>
      <w:r>
        <w:rPr>
          <w:i/>
          <w:iCs/>
          <w:sz w:val="27"/>
          <w:szCs w:val="27"/>
        </w:rPr>
        <w:t>131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обходиться без пищи. Но когда есть добыча, он сразу съедает от 10 </w:t>
      </w:r>
      <w:r>
        <w:rPr>
          <w:i/>
          <w:iCs/>
          <w:sz w:val="27"/>
          <w:szCs w:val="27"/>
        </w:rPr>
        <w:t>140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до 25 килограммов и быстро накапливает жир. Единственное </w:t>
      </w:r>
      <w:r>
        <w:rPr>
          <w:i/>
          <w:iCs/>
          <w:sz w:val="27"/>
          <w:szCs w:val="27"/>
        </w:rPr>
        <w:t>146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животное, способное противостоять белому медведю в Арктике, - </w:t>
      </w:r>
      <w:r>
        <w:rPr>
          <w:i/>
          <w:iCs/>
          <w:sz w:val="27"/>
          <w:szCs w:val="27"/>
        </w:rPr>
        <w:t>152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морж. </w:t>
      </w:r>
      <w:r>
        <w:rPr>
          <w:i/>
          <w:iCs/>
          <w:sz w:val="27"/>
          <w:szCs w:val="27"/>
        </w:rPr>
        <w:t>153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держатся поодиночке, а весной создают пары. </w:t>
      </w:r>
      <w:r>
        <w:rPr>
          <w:i/>
          <w:iCs/>
          <w:sz w:val="27"/>
          <w:szCs w:val="27"/>
        </w:rPr>
        <w:t>160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Самка приносит 1-3 слепых и глухих детёныша, длиной около 30 см. </w:t>
      </w:r>
      <w:r>
        <w:rPr>
          <w:i/>
          <w:iCs/>
          <w:sz w:val="27"/>
          <w:szCs w:val="27"/>
        </w:rPr>
        <w:t>171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Через месяц медвежата открывают глаза, через 3 месяца впервые </w:t>
      </w:r>
      <w:r>
        <w:rPr>
          <w:i/>
          <w:iCs/>
          <w:sz w:val="27"/>
          <w:szCs w:val="27"/>
        </w:rPr>
        <w:t>180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получают твёрдую пищу. В безветренную погоду медведица </w:t>
      </w:r>
      <w:r>
        <w:rPr>
          <w:i/>
          <w:iCs/>
          <w:sz w:val="27"/>
          <w:szCs w:val="27"/>
        </w:rPr>
        <w:t>186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выводит медвежат ненадолго погулять. У детёнышей белого медведя </w:t>
      </w:r>
      <w:r>
        <w:rPr>
          <w:i/>
          <w:iCs/>
          <w:sz w:val="27"/>
          <w:szCs w:val="27"/>
        </w:rPr>
        <w:t>193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>развита реакция следования за матерью.Без неё они становятся</w:t>
      </w:r>
      <w:r>
        <w:rPr>
          <w:i/>
          <w:iCs/>
          <w:sz w:val="27"/>
          <w:szCs w:val="27"/>
        </w:rPr>
        <w:t xml:space="preserve">201 </w:t>
      </w:r>
      <w:r>
        <w:rPr>
          <w:sz w:val="27"/>
          <w:szCs w:val="27"/>
        </w:rPr>
        <w:t xml:space="preserve">беспомощными и погибают от голода. Семья остаётся вместе на три </w:t>
      </w:r>
      <w:r>
        <w:rPr>
          <w:i/>
          <w:iCs/>
          <w:sz w:val="27"/>
          <w:szCs w:val="27"/>
        </w:rPr>
        <w:t>208</w:t>
      </w:r>
      <w:r>
        <w:rPr>
          <w:sz w:val="27"/>
          <w:szCs w:val="27"/>
        </w:rPr>
        <w:t xml:space="preserve"> 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года. </w:t>
      </w:r>
      <w:r>
        <w:rPr>
          <w:i/>
          <w:iCs/>
          <w:sz w:val="27"/>
          <w:szCs w:val="27"/>
        </w:rPr>
        <w:t>209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хорошо плавают, могут оставаться под водой </w:t>
      </w:r>
      <w:r>
        <w:rPr>
          <w:i/>
          <w:iCs/>
          <w:sz w:val="27"/>
          <w:szCs w:val="27"/>
        </w:rPr>
        <w:t>217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несколько минут. Убежища устраивают в расселинах скал или </w:t>
      </w:r>
      <w:r>
        <w:rPr>
          <w:i/>
          <w:iCs/>
          <w:sz w:val="27"/>
          <w:szCs w:val="27"/>
        </w:rPr>
        <w:t>224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между нагромождениями льдин. Берлогу, круглую камеру, </w:t>
      </w:r>
      <w:r>
        <w:rPr>
          <w:b/>
          <w:bCs/>
          <w:sz w:val="27"/>
          <w:szCs w:val="27"/>
        </w:rPr>
        <w:t>роют</w:t>
      </w:r>
      <w:r>
        <w:rPr>
          <w:sz w:val="27"/>
          <w:szCs w:val="27"/>
        </w:rPr>
        <w:t xml:space="preserve"> в снегу </w:t>
      </w:r>
      <w:r>
        <w:rPr>
          <w:i/>
          <w:iCs/>
          <w:sz w:val="27"/>
          <w:szCs w:val="27"/>
        </w:rPr>
        <w:t>232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на </w:t>
      </w:r>
      <w:r>
        <w:rPr>
          <w:b/>
          <w:bCs/>
          <w:sz w:val="27"/>
          <w:szCs w:val="27"/>
        </w:rPr>
        <w:t>южном</w:t>
      </w:r>
      <w:r>
        <w:rPr>
          <w:sz w:val="27"/>
          <w:szCs w:val="27"/>
        </w:rPr>
        <w:t xml:space="preserve"> склоне, куда залегают на зиму. </w:t>
      </w:r>
      <w:r>
        <w:rPr>
          <w:i/>
          <w:iCs/>
          <w:sz w:val="27"/>
          <w:szCs w:val="27"/>
        </w:rPr>
        <w:t>237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Белые медведи успешно содержатся в зоопарках. Сейчас на планете </w:t>
      </w:r>
      <w:r>
        <w:rPr>
          <w:i/>
          <w:iCs/>
          <w:sz w:val="27"/>
          <w:szCs w:val="27"/>
        </w:rPr>
        <w:t>244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осталось 12 тысяч белых медведей. В 1975 году вступило в </w:t>
      </w:r>
      <w:r>
        <w:rPr>
          <w:i/>
          <w:iCs/>
          <w:sz w:val="27"/>
          <w:szCs w:val="27"/>
        </w:rPr>
        <w:t>255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силу международное соглашение между Россией, США и рядом стран </w:t>
      </w:r>
      <w:r>
        <w:rPr>
          <w:i/>
          <w:iCs/>
          <w:sz w:val="27"/>
          <w:szCs w:val="27"/>
        </w:rPr>
        <w:t>263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по охране белых медведей, запрещающее добычу зверей в </w:t>
      </w:r>
      <w:r>
        <w:rPr>
          <w:i/>
          <w:iCs/>
          <w:sz w:val="27"/>
          <w:szCs w:val="27"/>
        </w:rPr>
        <w:t>270</w:t>
      </w:r>
    </w:p>
    <w:p w:rsidR="007F5892" w:rsidRDefault="007F5892" w:rsidP="007F5892">
      <w:pPr>
        <w:pStyle w:val="a3"/>
        <w:spacing w:before="0" w:beforeAutospacing="0" w:after="0" w:line="276" w:lineRule="auto"/>
      </w:pPr>
      <w:r>
        <w:rPr>
          <w:sz w:val="27"/>
          <w:szCs w:val="27"/>
        </w:rPr>
        <w:t xml:space="preserve">коммерческих целях. Белые медведи внесены в Международную Красную книгу. </w:t>
      </w:r>
      <w:r>
        <w:rPr>
          <w:i/>
          <w:iCs/>
          <w:sz w:val="27"/>
          <w:szCs w:val="27"/>
        </w:rPr>
        <w:t>278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ОСНОВНАЯ ЧАСТЬ</w:t>
      </w:r>
    </w:p>
    <w:p w:rsidR="007F5892" w:rsidRPr="007F5892" w:rsidRDefault="007F5892" w:rsidP="007F58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Постарайся выполнить все задания.</w:t>
      </w:r>
    </w:p>
    <w:p w:rsidR="007F5892" w:rsidRPr="007F5892" w:rsidRDefault="007F5892" w:rsidP="007F58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Выполняй их по порядку.</w:t>
      </w:r>
    </w:p>
    <w:p w:rsidR="007F5892" w:rsidRPr="007F5892" w:rsidRDefault="007F5892" w:rsidP="007F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1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Определи, к какому виду относится текст? Отметь «галочкой» правильный ответ.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Текст-описание …Текст-рассуждение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Текст-повествование … Деловой текст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2.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Составь план текс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3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Используя информацию из текста, ответь на вопросы: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а) Что спасает белых медведей от арктического холода? 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б) Через какой период времени новорожденные медвежата открывают глаза?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в) Какие меры приняты по охране белых медведей? ______________________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г) Какое животное Арктики способно противостоять белому медведю?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д) Что позволяет белому медведю почуять добычу на расстоянии 5-7 километров?_______________________________________________________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е) Продолжи предложение: </w:t>
      </w:r>
      <w:r w:rsidRPr="007F5892">
        <w:rPr>
          <w:rFonts w:ascii="Times New Roman" w:eastAsia="Times New Roman" w:hAnsi="Times New Roman" w:cs="Times New Roman"/>
          <w:i/>
          <w:iCs/>
          <w:sz w:val="27"/>
          <w:szCs w:val="27"/>
        </w:rPr>
        <w:t>В безветренную погоду…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Проверь свою запись, если надо, исправь. Подчеркни грамматическую основу этого предложения. Укажи, какими частями речи выражены слова в этом предложении.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Задание 4.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Найди выделенные слова. Спиши их. Укажи количество букв и звуков. Подчеркни в этих словах мягкие согласные.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 __ букв, ___ звуков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5.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Найди в тексте по одному 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Название орфограммы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Пример слова с данной орфограммой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1.Проверяемые безударные гласные в корне слова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2.Непроизносимые согласные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3.Парные согласные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6.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. В семидесятые годы двадцатого века вступило в силу международное соглашение между Россией и некоторыми зарубежными странами. Обведи год, относящийся к этому периоду: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19, 197, 1070, 1970, 2170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Б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. Сколько в выбранном тобой числе тысяч? сотен? десятков? единиц?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Ответ: ________тыс. _________ сот. __________ дес. __________ ед.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7.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. Во сколько раз длина взрослого медведя больше длины новорожденного медвежонка? (Данные, необходимые для решения задачи, найди в тексте).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Б.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Самка белого медведя весит в среднем 300 кг, а крупный самец – 500 кг. Кто тяжелее – 2 такие самки или 1 самец? На сколько? Реши задачу, поясняя действия.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8.</w:t>
      </w: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К осенней спячке масса одного медвежонка составляет 40 кг, а другого – 35 кг. На сколько кг похудеют оба медвежонка за зиму, если к весне масса первого будет 31 кг, а масса второго будет 24 кг?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9.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А.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Где белые медведи делают убежища? Куда залегают на зиму?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Б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>.Определи, к какой группе относится белый медведь. Заполни таблицу до конца, добавив 3-4 своих примера.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Хищники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Всеядные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Внимание!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Если при обсуждении заданий 10-13 вы с соседом по парте не пришли к общему мнению, запишите каждый свой ответ.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ДОПОЛНИТЕЛЬНАЯ ЧАСТЬ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u w:val="single"/>
        </w:rPr>
        <w:t>Задания 10-13 выполняются в парах (с соседом по парте)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 14 выполняется самостоятельно.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10.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Выпиши все слова с разделительным мягким знаком, раздели их для переноса. Подбери к этим словам однокоренные и разбери их по составу.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Задание 11.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Выбери из текста имена прилагательные, которыми описывается медведь-самец. Выпиши их. Подчеркни слова с непроверяемой гласной в корне слова.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12.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Сколько миллиметров слой жира на спине медведя, задней части и бёдрах?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13.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В Арктике уменьшилась популяция белых медведей. С какими экологическими проблемами это связано? Обоснуй свой ответ.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14.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>Оцени свою работу в паре. Отметь «галочкой», в какой мере ты согласен (согласна) со следующими утверждениями: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8"/>
        <w:gridCol w:w="1905"/>
        <w:gridCol w:w="1905"/>
        <w:gridCol w:w="1905"/>
        <w:gridCol w:w="1932"/>
      </w:tblGrid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Полностью согласен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(согласна)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Частично согласен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(согласна)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Не согласен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(согласна)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Затрудняюсь ответить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Я в полной мере участвую в выполнении всех заданий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При разногласиях я предлагаю другое решение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Большинство решений предложено мной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Работать в паре труднее, чем одному (одной)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Мне интереснее и полезнее работать в паре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Характеристика заданий итоговой комплексной работы</w:t>
      </w: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7"/>
        <w:gridCol w:w="983"/>
        <w:gridCol w:w="1567"/>
        <w:gridCol w:w="2067"/>
        <w:gridCol w:w="1509"/>
        <w:gridCol w:w="1075"/>
        <w:gridCol w:w="677"/>
      </w:tblGrid>
      <w:tr w:rsidR="007F5892" w:rsidRPr="007F5892" w:rsidTr="007F5892">
        <w:trPr>
          <w:tblCellSpacing w:w="0" w:type="dxa"/>
        </w:trPr>
        <w:tc>
          <w:tcPr>
            <w:tcW w:w="1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работы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Номер задания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Учебный предмет, раздел/ тема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Проверяемые умения и учебные материалы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 сложности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Максимальный балл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ОСНОВНАЯ ЧАСТЬ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Чтение, текст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определять жанр текста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Чтение, текст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Составление плана текста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Находить в тексте прямой ответ на поставленный вопрос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морфология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правильно, без ошибок, пропусков и искажения букв списывать предложение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морфология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определять основу предложения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морфология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находить в тексте нужные слова, определять части речи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фонетика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Определять количество букв и звуков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фонетика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Определять мягкость согласных звуков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орфография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Определить орфограмму в слове: проверяемая безударная гласная в корне слова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орфография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Определить орфограмму в слове: непроизносимая согласная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5.3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орфография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Определить орфограмму в слове: парная согласная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Математика, числа и величины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читать число и соотносить его с указанной в тексте датой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6.2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Математика, числа и величины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записывать разрядный состав числа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7.1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Математика, числа и величины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производить вычисления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7.2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Математика, текстовые задачи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Умение решать составную текстовую задачу (в два действия) на </w:t>
            </w: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сравнение именованных величин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8.1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Математика, текстовые задачи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решать составные задачи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9.1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Окружающий мир, чтение, работа с текстом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обобщать и интегрировать информацию, представленную в тексте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9.2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Окружающий мир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классифицировать, знание хищников и всеядных животных, приводить примеры предложенной классификации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83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Максимальный балл за основную часть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22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ДОПОЛНИТЕЛЬНАЯ ЧАСТЬ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10.1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Чтение, русский язык, работа с текстом,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Поисковое чтение, правописание слов с разделительным 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10.2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фонетика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делить на слоги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10.3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лексика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подбирать однокоренные слова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10.4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язык, состав слова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проводить морфемный разбор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11.1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Русский язык, морфология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определять имена прилагательные, слова с непроверяемыми гласными в корне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12.1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Математика, единицы измерения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Знание соотношения единиц длины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13.1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Окружающий мир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прослеживать взаимосвязь объектов природы, умение оценивать экологическую ситуацию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13.2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формулировать письменное высказывание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повышенный</w:t>
            </w: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F5892" w:rsidRPr="007F5892" w:rsidRDefault="007F5892" w:rsidP="007F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14.1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Самооценка работы в парах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В баллах не оцени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вается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83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Максимальный балл за дополнительную часть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Самостоятельность выполнения основной части работы</w:t>
      </w: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Оценка </w:t>
      </w: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2 балла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ставится, если ребёнок работал полностью самостоятельно.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Оценка </w:t>
      </w: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1 балл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ставится, если ребёнок работал в основном самостоятельно, лишь изредка обращаясь к учителю с конкретным вопросом на уточнение понимания, но не за подробными разъяснениями формулировки задания или за помощью.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Оценка </w:t>
      </w: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0 баллов</w:t>
      </w:r>
      <w:r w:rsidRPr="007F5892">
        <w:rPr>
          <w:rFonts w:ascii="Times New Roman" w:eastAsia="Times New Roman" w:hAnsi="Times New Roman" w:cs="Times New Roman"/>
          <w:sz w:val="27"/>
          <w:szCs w:val="27"/>
        </w:rPr>
        <w:t xml:space="preserve"> ставится во всех иных случаях: частое обращение к учителю с затруднениями, требующими от него наводящих вопросов, постоянная перепроверка собственного понимания формулировки и т.п.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92">
        <w:rPr>
          <w:rFonts w:ascii="Times New Roman" w:eastAsia="Times New Roman" w:hAnsi="Times New Roman" w:cs="Times New Roman"/>
          <w:b/>
          <w:bCs/>
          <w:sz w:val="27"/>
          <w:szCs w:val="27"/>
        </w:rPr>
        <w:t>Максимальный балл за работу – 33 балла</w:t>
      </w: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pStyle w:val="a3"/>
        <w:spacing w:after="0"/>
        <w:ind w:left="720"/>
        <w:jc w:val="center"/>
      </w:pPr>
      <w:r>
        <w:rPr>
          <w:b/>
          <w:bCs/>
          <w:sz w:val="27"/>
          <w:szCs w:val="27"/>
        </w:rPr>
        <w:lastRenderedPageBreak/>
        <w:t>Рекомендации по проведению работы</w:t>
      </w:r>
    </w:p>
    <w:p w:rsidR="007F5892" w:rsidRDefault="007F5892" w:rsidP="007F5892">
      <w:pPr>
        <w:pStyle w:val="a3"/>
        <w:spacing w:after="0"/>
        <w:ind w:left="720"/>
        <w:jc w:val="center"/>
      </w:pPr>
    </w:p>
    <w:p w:rsidR="007F5892" w:rsidRDefault="007F5892" w:rsidP="007F5892">
      <w:pPr>
        <w:pStyle w:val="a3"/>
        <w:spacing w:after="0"/>
        <w:ind w:left="720"/>
      </w:pPr>
      <w:r>
        <w:rPr>
          <w:sz w:val="27"/>
          <w:szCs w:val="27"/>
          <w:u w:val="single"/>
        </w:rPr>
        <w:t xml:space="preserve">На выполнение всей работы отводится 2 урока. </w:t>
      </w:r>
    </w:p>
    <w:p w:rsidR="007F5892" w:rsidRDefault="007F5892" w:rsidP="007F5892">
      <w:pPr>
        <w:pStyle w:val="a3"/>
        <w:spacing w:after="0"/>
        <w:ind w:left="720"/>
      </w:pP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Разделить класс на пары по усмотрению учителя. (Если в классе нечётное количество детей, то пару оставшемуся ученику составляет учитель, при этом учителю отводится пассивная роль).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Напомнить об основных правилах выполнения работы, записи ответов, взаимодействия с учителем.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Объяснить детям, что сначала нужно выполнить самостоятельно всю основную часть работы, и сообщить об этом учителю.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Задания дополнительной части выполняются в парах. Необходимо дождаться, пока все ученики закончат работу над основной частью. Приступить всем одновременно к выполнению заданий дополнительной части.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Последнее задание выполняется самостоятельно.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Все учащиеся должны находиться в равных условиях. Всем при необходимости должна быть оказана помощь, стимулирующая и направляющая действия ребёнка. Выполнение работы должно протекать в спокойной, доброжелательной обстановке.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Во время работы можно пользоваться любыми справочными материалами, наглядными пособиями, атласами, картами.</w:t>
      </w:r>
    </w:p>
    <w:p w:rsidR="007F5892" w:rsidRDefault="007F5892" w:rsidP="007F5892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Учитель вправе отвечать на вопросы учащихся, оказывать помощь ученикам, испытывающим затруднения (задать наводящий вопрос, указать задание, помочь обнаружить сделанную ошибку или восстановить ход рассуждений и т.п.)</w:t>
      </w:r>
    </w:p>
    <w:p w:rsidR="007F5892" w:rsidRDefault="007F5892" w:rsidP="007F5892">
      <w:pPr>
        <w:pStyle w:val="a3"/>
        <w:spacing w:after="0"/>
        <w:ind w:left="363"/>
      </w:pPr>
      <w:r>
        <w:rPr>
          <w:b/>
          <w:bCs/>
          <w:sz w:val="27"/>
          <w:szCs w:val="27"/>
        </w:rPr>
        <w:t>Внимание! Ребёнок начинает работать сразу начисто. Не следует предлагать детям сначала выполнять работу на черновике, а затем переписывать в листок заданий.</w:t>
      </w:r>
    </w:p>
    <w:p w:rsidR="007F5892" w:rsidRDefault="007F5892" w:rsidP="007F5892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Все учащиеся начинают работу одновременно с прочтения текста по сигналу учителя. По усмотрению учителя в оценочный лист заносится количество слов, прочитанных ребёнком между двумя сигналами учителя, данными с интервалом в 1 мин. Если ребёнок закончил чтение раньше повторного сигнала учителя, в оценочный лист заносится «более 200».</w:t>
      </w:r>
    </w:p>
    <w:p w:rsidR="007F5892" w:rsidRDefault="007F5892" w:rsidP="007F5892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 классе допустим рабочий гул. При желании дети могут делать пометки в читаемом тексте, а также использовать для этого черновик.</w:t>
      </w: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Оценка общей успешности выполнения работы. </w:t>
      </w:r>
    </w:p>
    <w:p w:rsidR="007F5892" w:rsidRDefault="007F5892" w:rsidP="007F589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Интерпретация полученных результатов</w:t>
      </w:r>
      <w:r>
        <w:rPr>
          <w:sz w:val="27"/>
          <w:szCs w:val="27"/>
        </w:rPr>
        <w:t xml:space="preserve"> </w:t>
      </w:r>
    </w:p>
    <w:p w:rsidR="007F5892" w:rsidRDefault="007F5892" w:rsidP="007F5892">
      <w:pPr>
        <w:pStyle w:val="a3"/>
        <w:spacing w:after="0"/>
        <w:jc w:val="center"/>
      </w:pP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>Показателем успешности выполнения основной части (</w:t>
      </w:r>
      <w:r>
        <w:rPr>
          <w:b/>
          <w:bCs/>
          <w:sz w:val="27"/>
          <w:szCs w:val="27"/>
        </w:rPr>
        <w:t xml:space="preserve">достижения базового уровня подготовки) </w:t>
      </w:r>
      <w:r>
        <w:rPr>
          <w:sz w:val="27"/>
          <w:szCs w:val="27"/>
        </w:rPr>
        <w:t xml:space="preserve">является получение ребёнком </w:t>
      </w:r>
      <w:r>
        <w:rPr>
          <w:b/>
          <w:bCs/>
          <w:sz w:val="27"/>
          <w:szCs w:val="27"/>
        </w:rPr>
        <w:t>10 баллов и более</w:t>
      </w:r>
      <w:r>
        <w:rPr>
          <w:sz w:val="27"/>
          <w:szCs w:val="27"/>
        </w:rPr>
        <w:t xml:space="preserve">. 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О достижении </w:t>
      </w:r>
      <w:r>
        <w:rPr>
          <w:b/>
          <w:bCs/>
          <w:sz w:val="27"/>
          <w:szCs w:val="27"/>
        </w:rPr>
        <w:t>повышенных уровней</w:t>
      </w:r>
      <w:r>
        <w:rPr>
          <w:sz w:val="27"/>
          <w:szCs w:val="27"/>
        </w:rPr>
        <w:t xml:space="preserve"> подготовки можно судить по совокупности результатов, полученных за основную и дополнительную части работы.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Если ребёнок получает за </w:t>
      </w:r>
      <w:r>
        <w:rPr>
          <w:b/>
          <w:bCs/>
          <w:sz w:val="27"/>
          <w:szCs w:val="27"/>
        </w:rPr>
        <w:t xml:space="preserve">дополнительную часть </w:t>
      </w:r>
      <w:r>
        <w:rPr>
          <w:b/>
          <w:bCs/>
          <w:i/>
          <w:iCs/>
          <w:sz w:val="27"/>
          <w:szCs w:val="27"/>
        </w:rPr>
        <w:t>6 и более баллов</w:t>
      </w:r>
      <w:r>
        <w:rPr>
          <w:sz w:val="27"/>
          <w:szCs w:val="27"/>
        </w:rPr>
        <w:t xml:space="preserve">, а за </w:t>
      </w:r>
      <w:r>
        <w:rPr>
          <w:b/>
          <w:bCs/>
          <w:sz w:val="27"/>
          <w:szCs w:val="27"/>
        </w:rPr>
        <w:t xml:space="preserve">основную часть </w:t>
      </w:r>
      <w:r>
        <w:rPr>
          <w:b/>
          <w:bCs/>
          <w:i/>
          <w:iCs/>
          <w:sz w:val="27"/>
          <w:szCs w:val="27"/>
        </w:rPr>
        <w:t>17 и более баллов</w:t>
      </w:r>
      <w:r>
        <w:rPr>
          <w:sz w:val="27"/>
          <w:szCs w:val="27"/>
        </w:rPr>
        <w:t xml:space="preserve">, то можно считать, что он достиг </w:t>
      </w:r>
      <w:r>
        <w:rPr>
          <w:b/>
          <w:bCs/>
          <w:sz w:val="27"/>
          <w:szCs w:val="27"/>
        </w:rPr>
        <w:t xml:space="preserve">как базового, так и повышенных уровней </w:t>
      </w:r>
      <w:r>
        <w:rPr>
          <w:sz w:val="27"/>
          <w:szCs w:val="27"/>
        </w:rPr>
        <w:t>подготовки.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Если ребёнок получает за </w:t>
      </w:r>
      <w:r>
        <w:rPr>
          <w:b/>
          <w:bCs/>
          <w:sz w:val="27"/>
          <w:szCs w:val="27"/>
        </w:rPr>
        <w:t xml:space="preserve">дополнительную часть </w:t>
      </w:r>
      <w:r>
        <w:rPr>
          <w:b/>
          <w:bCs/>
          <w:i/>
          <w:iCs/>
          <w:sz w:val="27"/>
          <w:szCs w:val="27"/>
        </w:rPr>
        <w:t>от 0 до 5 баллов</w:t>
      </w:r>
      <w:r>
        <w:rPr>
          <w:sz w:val="27"/>
          <w:szCs w:val="27"/>
        </w:rPr>
        <w:t xml:space="preserve">, а за </w:t>
      </w:r>
      <w:r>
        <w:rPr>
          <w:b/>
          <w:bCs/>
          <w:sz w:val="27"/>
          <w:szCs w:val="27"/>
        </w:rPr>
        <w:t>основную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часть </w:t>
      </w:r>
      <w:r>
        <w:rPr>
          <w:b/>
          <w:bCs/>
          <w:i/>
          <w:iCs/>
          <w:sz w:val="27"/>
          <w:szCs w:val="27"/>
        </w:rPr>
        <w:t>от 10 до 16 баллов</w:t>
      </w:r>
      <w:r>
        <w:rPr>
          <w:sz w:val="27"/>
          <w:szCs w:val="27"/>
        </w:rPr>
        <w:t xml:space="preserve">, то можно считать, что он достиг </w:t>
      </w:r>
      <w:r>
        <w:rPr>
          <w:b/>
          <w:bCs/>
          <w:sz w:val="27"/>
          <w:szCs w:val="27"/>
        </w:rPr>
        <w:t>только базового уровня</w:t>
      </w:r>
      <w:r>
        <w:rPr>
          <w:sz w:val="27"/>
          <w:szCs w:val="27"/>
        </w:rPr>
        <w:t xml:space="preserve"> подготовки.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Ребёнок </w:t>
      </w:r>
      <w:r>
        <w:rPr>
          <w:b/>
          <w:bCs/>
          <w:sz w:val="27"/>
          <w:szCs w:val="27"/>
        </w:rPr>
        <w:t>не достиг базового уровня</w:t>
      </w:r>
      <w:r>
        <w:rPr>
          <w:sz w:val="27"/>
          <w:szCs w:val="27"/>
        </w:rPr>
        <w:t xml:space="preserve"> подготовки, если набрал за </w:t>
      </w:r>
      <w:r>
        <w:rPr>
          <w:b/>
          <w:bCs/>
          <w:sz w:val="27"/>
          <w:szCs w:val="27"/>
        </w:rPr>
        <w:t xml:space="preserve">основную часть </w:t>
      </w:r>
      <w:r>
        <w:rPr>
          <w:b/>
          <w:bCs/>
          <w:i/>
          <w:iCs/>
          <w:sz w:val="27"/>
          <w:szCs w:val="27"/>
        </w:rPr>
        <w:t>менее 10 баллов</w:t>
      </w:r>
      <w:r>
        <w:rPr>
          <w:b/>
          <w:bCs/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независимо от результатов выполнения дополнительной части.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>Всего: 9 заданий базового уровня (от 0 до 22 баллов) и 5 заданий повышенного уровня (от 0 до 9 баллов). Всего 31 балл.</w:t>
      </w:r>
    </w:p>
    <w:p w:rsidR="007F5892" w:rsidRDefault="007F5892" w:rsidP="007F5892">
      <w:pPr>
        <w:pStyle w:val="a3"/>
        <w:spacing w:after="0"/>
      </w:pPr>
      <w:r>
        <w:rPr>
          <w:b/>
          <w:bCs/>
          <w:sz w:val="27"/>
          <w:szCs w:val="27"/>
        </w:rPr>
        <w:t>Это важно! От 0 до 2 дополнительных поощрительных баллов за самостоятельность выполнения работы.</w:t>
      </w:r>
    </w:p>
    <w:p w:rsidR="007F5892" w:rsidRDefault="007F5892" w:rsidP="007F5892">
      <w:pPr>
        <w:pStyle w:val="a3"/>
        <w:spacing w:after="0"/>
      </w:pPr>
      <w:r>
        <w:rPr>
          <w:sz w:val="27"/>
          <w:szCs w:val="27"/>
        </w:rPr>
        <w:t xml:space="preserve">Итого: максимальный балл за работу – </w:t>
      </w:r>
      <w:r>
        <w:rPr>
          <w:b/>
          <w:bCs/>
          <w:sz w:val="27"/>
          <w:szCs w:val="27"/>
        </w:rPr>
        <w:t>33 балла.</w:t>
      </w:r>
      <w:r>
        <w:rPr>
          <w:sz w:val="27"/>
          <w:szCs w:val="27"/>
        </w:rPr>
        <w:t xml:space="preserve"> </w:t>
      </w:r>
    </w:p>
    <w:p w:rsidR="007F5892" w:rsidRDefault="007F5892" w:rsidP="007F5892">
      <w:pPr>
        <w:pStyle w:val="a3"/>
        <w:spacing w:after="0"/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Оценочный лист для анализа результатов ИКР</w:t>
      </w:r>
    </w:p>
    <w:p w:rsidR="007F5892" w:rsidRDefault="007F5892" w:rsidP="007F58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2225"/>
        <w:gridCol w:w="1027"/>
        <w:gridCol w:w="902"/>
        <w:gridCol w:w="2193"/>
        <w:gridCol w:w="1030"/>
        <w:gridCol w:w="1559"/>
      </w:tblGrid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учащегося</w:t>
            </w: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Ско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рость чтения (кол-во слов в 1 мин)</w:t>
            </w: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Балл за основ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ную часть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Балл за дополнительную часть</w:t>
            </w: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Общее кол-во баллов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 подготовки</w:t>
            </w:r>
          </w:p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учащегося</w:t>
            </w: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92" w:rsidRPr="007F5892" w:rsidTr="007F5892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2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2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5892" w:rsidRPr="007F5892" w:rsidRDefault="007F5892" w:rsidP="007F58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Pr="007F5892" w:rsidRDefault="007F5892" w:rsidP="007F58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92" w:rsidRDefault="007F5892" w:rsidP="007F5892">
      <w:pPr>
        <w:pStyle w:val="a3"/>
        <w:spacing w:before="0" w:beforeAutospacing="0" w:after="0" w:line="276" w:lineRule="auto"/>
      </w:pPr>
    </w:p>
    <w:p w:rsidR="007F5892" w:rsidRPr="007F5892" w:rsidRDefault="007F5892" w:rsidP="007F58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5892" w:rsidRPr="007F5892" w:rsidSect="007F589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CE0"/>
    <w:multiLevelType w:val="multilevel"/>
    <w:tmpl w:val="6D0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F3730"/>
    <w:multiLevelType w:val="multilevel"/>
    <w:tmpl w:val="F5D80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2"/>
    <w:rsid w:val="003E6684"/>
    <w:rsid w:val="007F5892"/>
    <w:rsid w:val="00B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2019-04-03T15:35:00Z</dcterms:created>
  <dcterms:modified xsi:type="dcterms:W3CDTF">2019-04-03T15:35:00Z</dcterms:modified>
</cp:coreProperties>
</file>